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9A4F" w14:textId="2BFEA512" w:rsidR="009D7D22" w:rsidRDefault="004C3AE7" w:rsidP="00C16F8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egoe UI" w:hAnsi="Segoe UI" w:cs="Segoe UI"/>
          <w:b/>
          <w:bCs/>
          <w:color w:val="000000"/>
          <w:sz w:val="28"/>
          <w:szCs w:val="32"/>
        </w:rPr>
      </w:pPr>
      <w:r>
        <w:rPr>
          <w:rFonts w:ascii="Segoe UI" w:hAnsi="Segoe UI" w:cs="Segoe UI"/>
          <w:b/>
          <w:bCs/>
          <w:color w:val="000000"/>
          <w:sz w:val="28"/>
          <w:szCs w:val="32"/>
        </w:rPr>
        <w:t xml:space="preserve">Podklady </w:t>
      </w:r>
      <w:r w:rsidR="00132033" w:rsidRPr="00AF2D91">
        <w:rPr>
          <w:rFonts w:ascii="Segoe UI" w:hAnsi="Segoe UI" w:cs="Segoe UI"/>
          <w:b/>
          <w:bCs/>
          <w:color w:val="000000"/>
          <w:sz w:val="28"/>
          <w:szCs w:val="32"/>
        </w:rPr>
        <w:t>pro</w:t>
      </w:r>
      <w:r w:rsidR="00132033">
        <w:rPr>
          <w:rFonts w:ascii="Segoe UI" w:hAnsi="Segoe UI" w:cs="Segoe UI"/>
          <w:b/>
          <w:bCs/>
          <w:color w:val="000000"/>
          <w:sz w:val="28"/>
          <w:szCs w:val="32"/>
        </w:rPr>
        <w:t xml:space="preserve"> </w:t>
      </w:r>
      <w:r w:rsidR="00FD3D8F" w:rsidRPr="00B251A4">
        <w:rPr>
          <w:rFonts w:ascii="Segoe UI" w:hAnsi="Segoe UI" w:cs="Segoe UI"/>
          <w:b/>
          <w:bCs/>
          <w:color w:val="000000"/>
          <w:sz w:val="28"/>
          <w:szCs w:val="32"/>
        </w:rPr>
        <w:t>Závěrečné vyhodnocení akce (ZVA)</w:t>
      </w:r>
    </w:p>
    <w:p w14:paraId="21C78AB7" w14:textId="77777777" w:rsidR="00442B00" w:rsidRPr="00270721" w:rsidRDefault="00442B00" w:rsidP="00C16F8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r w:rsidRPr="00270721">
        <w:rPr>
          <w:rFonts w:ascii="Segoe UI" w:hAnsi="Segoe UI" w:cs="Segoe UI"/>
          <w:b/>
          <w:bCs/>
          <w:sz w:val="28"/>
          <w:szCs w:val="28"/>
        </w:rPr>
        <w:t>Cíl 1</w:t>
      </w:r>
    </w:p>
    <w:p w14:paraId="7F2142ED" w14:textId="77777777" w:rsidR="005B6E37" w:rsidRPr="00C16F84" w:rsidRDefault="00A71DDB" w:rsidP="00D10B91">
      <w:pPr>
        <w:pStyle w:val="Odstavecseseznamem"/>
        <w:numPr>
          <w:ilvl w:val="0"/>
          <w:numId w:val="4"/>
        </w:numPr>
        <w:spacing w:before="240" w:after="240"/>
        <w:jc w:val="both"/>
        <w:rPr>
          <w:rFonts w:ascii="Segoe UI" w:hAnsi="Segoe UI" w:cs="Segoe UI"/>
          <w:b/>
          <w:sz w:val="22"/>
          <w:szCs w:val="22"/>
        </w:rPr>
      </w:pPr>
      <w:r w:rsidRPr="00B251A4">
        <w:rPr>
          <w:rFonts w:ascii="Segoe UI" w:hAnsi="Segoe UI" w:cs="Segoe UI"/>
          <w:b/>
          <w:sz w:val="22"/>
          <w:szCs w:val="22"/>
        </w:rPr>
        <w:t>ZÁKLADNÍ ÚDAJE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8"/>
        <w:gridCol w:w="3909"/>
      </w:tblGrid>
      <w:tr w:rsidR="00A71DDB" w:rsidRPr="00B251A4" w14:paraId="512CDFE4" w14:textId="77777777" w:rsidTr="00AF2D91">
        <w:trPr>
          <w:trHeight w:val="510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14:paraId="3A1183FF" w14:textId="630F5D28" w:rsidR="00A71DDB" w:rsidRPr="00700B63" w:rsidRDefault="00A71DDB" w:rsidP="00700B63">
            <w:pPr>
              <w:rPr>
                <w:rFonts w:ascii="Segoe UI" w:hAnsi="Segoe UI" w:cs="Segoe UI"/>
                <w:b/>
              </w:rPr>
            </w:pPr>
            <w:r w:rsidRPr="00700B63">
              <w:rPr>
                <w:rFonts w:ascii="Segoe UI" w:hAnsi="Segoe UI" w:cs="Segoe UI"/>
                <w:b/>
              </w:rPr>
              <w:t>R</w:t>
            </w:r>
            <w:r w:rsidR="00700B63" w:rsidRPr="00700B63">
              <w:rPr>
                <w:rFonts w:ascii="Segoe UI" w:hAnsi="Segoe UI" w:cs="Segoe UI"/>
                <w:b/>
              </w:rPr>
              <w:t>egistrační číslo projektu</w:t>
            </w:r>
          </w:p>
        </w:tc>
        <w:tc>
          <w:tcPr>
            <w:tcW w:w="3909" w:type="dxa"/>
            <w:vAlign w:val="center"/>
          </w:tcPr>
          <w:p w14:paraId="4D0197E4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B251A4" w14:paraId="78051068" w14:textId="77777777" w:rsidTr="00AF2D91">
        <w:trPr>
          <w:trHeight w:val="510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14:paraId="5AB73C69" w14:textId="77777777" w:rsidR="00A71DDB" w:rsidRPr="00B251A4" w:rsidRDefault="00A71DDB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>Příjemce podpory</w:t>
            </w:r>
          </w:p>
        </w:tc>
        <w:tc>
          <w:tcPr>
            <w:tcW w:w="3909" w:type="dxa"/>
            <w:vAlign w:val="center"/>
          </w:tcPr>
          <w:p w14:paraId="42956308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B251A4" w14:paraId="68369792" w14:textId="77777777" w:rsidTr="00AF2D91">
        <w:trPr>
          <w:trHeight w:val="510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14:paraId="2EC5ADC1" w14:textId="77777777" w:rsidR="00A71DDB" w:rsidRPr="00B251A4" w:rsidRDefault="00A71DDB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>IČ</w:t>
            </w:r>
            <w:r w:rsidR="00FC4289" w:rsidRPr="00B251A4">
              <w:rPr>
                <w:rFonts w:ascii="Segoe UI" w:hAnsi="Segoe UI" w:cs="Segoe UI"/>
                <w:b/>
              </w:rPr>
              <w:t>O</w:t>
            </w:r>
            <w:r w:rsidRPr="00B251A4">
              <w:rPr>
                <w:rFonts w:ascii="Segoe UI" w:hAnsi="Segoe UI" w:cs="Segoe UI"/>
                <w:b/>
              </w:rPr>
              <w:t xml:space="preserve"> příjemce podpory</w:t>
            </w:r>
          </w:p>
        </w:tc>
        <w:tc>
          <w:tcPr>
            <w:tcW w:w="3909" w:type="dxa"/>
            <w:vAlign w:val="center"/>
          </w:tcPr>
          <w:p w14:paraId="70A7961C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B251A4" w14:paraId="30E05519" w14:textId="77777777" w:rsidTr="00AF2D91">
        <w:trPr>
          <w:trHeight w:val="510"/>
        </w:trPr>
        <w:tc>
          <w:tcPr>
            <w:tcW w:w="5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1FFF0" w14:textId="42A7BE0D" w:rsidR="00A71DDB" w:rsidRPr="00B251A4" w:rsidRDefault="00700B63" w:rsidP="00700B6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Kontaktní osoba </w:t>
            </w:r>
            <w:r w:rsidR="00A71DDB" w:rsidRPr="00B251A4">
              <w:rPr>
                <w:rFonts w:ascii="Segoe UI" w:hAnsi="Segoe UI" w:cs="Segoe UI"/>
                <w:b/>
              </w:rPr>
              <w:t>(jméno a příjmení)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14:paraId="15246917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  <w:tr w:rsidR="00A71DDB" w:rsidRPr="00B251A4" w14:paraId="726B0589" w14:textId="77777777" w:rsidTr="00AF2D91">
        <w:trPr>
          <w:trHeight w:val="510"/>
        </w:trPr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D6D56" w14:textId="3832BF4E" w:rsidR="00A71DDB" w:rsidRPr="00B251A4" w:rsidRDefault="00A71DDB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>Kontaktní údaje (telefon, e</w:t>
            </w:r>
            <w:r w:rsidR="00700B63">
              <w:rPr>
                <w:rFonts w:ascii="Segoe UI" w:hAnsi="Segoe UI" w:cs="Segoe UI"/>
                <w:b/>
              </w:rPr>
              <w:t>-</w:t>
            </w:r>
            <w:r w:rsidRPr="00B251A4">
              <w:rPr>
                <w:rFonts w:ascii="Segoe UI" w:hAnsi="Segoe UI" w:cs="Segoe UI"/>
                <w:b/>
              </w:rPr>
              <w:t>mail)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C83A22" w14:textId="77777777" w:rsidR="00A71DDB" w:rsidRPr="00B251A4" w:rsidRDefault="00A71DDB" w:rsidP="0031669D">
            <w:pPr>
              <w:rPr>
                <w:rFonts w:ascii="Segoe UI" w:hAnsi="Segoe UI" w:cs="Segoe UI"/>
              </w:rPr>
            </w:pPr>
          </w:p>
        </w:tc>
      </w:tr>
    </w:tbl>
    <w:p w14:paraId="0EC05B26" w14:textId="0DE1F139" w:rsidR="00FD3D8F" w:rsidRPr="00B251A4" w:rsidRDefault="004E10B2" w:rsidP="00D10B91">
      <w:pPr>
        <w:pStyle w:val="Odstavecseseznamem"/>
        <w:numPr>
          <w:ilvl w:val="0"/>
          <w:numId w:val="4"/>
        </w:numPr>
        <w:spacing w:before="240" w:after="240"/>
        <w:rPr>
          <w:rFonts w:ascii="Segoe UI" w:hAnsi="Segoe UI" w:cs="Segoe UI"/>
          <w:b/>
          <w:caps/>
          <w:sz w:val="22"/>
          <w:szCs w:val="22"/>
        </w:rPr>
      </w:pPr>
      <w:r w:rsidRPr="00B251A4">
        <w:rPr>
          <w:rFonts w:ascii="Segoe UI" w:hAnsi="Segoe UI" w:cs="Segoe UI"/>
          <w:b/>
          <w:caps/>
          <w:sz w:val="22"/>
          <w:szCs w:val="22"/>
        </w:rPr>
        <w:t>Finanční údaje o projektu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3705"/>
      </w:tblGrid>
      <w:tr w:rsidR="003346D1" w:rsidRPr="00B251A4" w14:paraId="294B3C35" w14:textId="77777777" w:rsidTr="00AF2D91">
        <w:trPr>
          <w:trHeight w:val="798"/>
        </w:trPr>
        <w:tc>
          <w:tcPr>
            <w:tcW w:w="89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757662" w14:textId="77777777" w:rsidR="003346D1" w:rsidRPr="00AF2D91" w:rsidRDefault="003346D1" w:rsidP="00F934A6">
            <w:pPr>
              <w:rPr>
                <w:rFonts w:ascii="Segoe UI" w:hAnsi="Segoe UI"/>
                <w:b/>
                <w:caps/>
              </w:rPr>
            </w:pPr>
            <w:r w:rsidRPr="00AF2D91">
              <w:rPr>
                <w:rFonts w:ascii="Segoe UI" w:hAnsi="Segoe UI"/>
                <w:b/>
                <w:caps/>
              </w:rPr>
              <w:t xml:space="preserve">Cíl 1 – zajištění předfinancování výměn nevyhovujících kotlů </w:t>
            </w:r>
          </w:p>
        </w:tc>
      </w:tr>
      <w:tr w:rsidR="00700B63" w:rsidRPr="00B251A4" w14:paraId="4184CFB2" w14:textId="77777777" w:rsidTr="00700B63">
        <w:trPr>
          <w:trHeight w:val="567"/>
        </w:trPr>
        <w:tc>
          <w:tcPr>
            <w:tcW w:w="89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E1EE6E" w14:textId="06A0A1FC" w:rsidR="00700B63" w:rsidRPr="00B251A4" w:rsidRDefault="00700B63" w:rsidP="00700B6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Podpora formou dotace (specialista na výměnu kotlů)</w:t>
            </w:r>
          </w:p>
        </w:tc>
      </w:tr>
      <w:tr w:rsidR="00C0390E" w:rsidRPr="00B251A4" w14:paraId="45BAA162" w14:textId="77777777" w:rsidTr="00700B63">
        <w:trPr>
          <w:trHeight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CDF43" w14:textId="25F94206" w:rsidR="00C0390E" w:rsidRPr="00B251A4" w:rsidRDefault="00AF2D91" w:rsidP="00700B63">
            <w:pPr>
              <w:rPr>
                <w:rFonts w:ascii="Segoe UI" w:hAnsi="Segoe UI" w:cs="Segoe UI"/>
                <w:b/>
              </w:rPr>
            </w:pPr>
            <w:r w:rsidRPr="00AF2D91">
              <w:rPr>
                <w:rFonts w:ascii="Segoe UI" w:hAnsi="Segoe UI" w:cs="Segoe UI"/>
                <w:b/>
              </w:rPr>
              <w:t>Výše schválené podpory dle smlouvy</w:t>
            </w:r>
            <w:r w:rsidR="00C0390E" w:rsidRPr="00AF2D91">
              <w:rPr>
                <w:rFonts w:ascii="Segoe UI" w:hAnsi="Segoe UI" w:cs="Segoe UI"/>
                <w:b/>
              </w:rPr>
              <w:t xml:space="preserve"> </w:t>
            </w:r>
            <w:r w:rsidR="00FA5A9A">
              <w:rPr>
                <w:rFonts w:ascii="Segoe UI" w:hAnsi="Segoe UI" w:cs="Segoe UI"/>
                <w:b/>
              </w:rPr>
              <w:t xml:space="preserve">v </w:t>
            </w:r>
            <w:bookmarkStart w:id="0" w:name="_GoBack"/>
            <w:bookmarkEnd w:id="0"/>
            <w:r w:rsidR="00C0390E" w:rsidRPr="00AF2D91">
              <w:rPr>
                <w:rFonts w:ascii="Segoe UI" w:hAnsi="Segoe UI" w:cs="Segoe UI"/>
                <w:b/>
              </w:rPr>
              <w:t>Kč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FFFFFF"/>
          </w:tcPr>
          <w:p w14:paraId="759DE72D" w14:textId="77777777" w:rsidR="00C0390E" w:rsidRPr="00B251A4" w:rsidRDefault="00C0390E" w:rsidP="003346D1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5F3DE2" w:rsidRPr="00B251A4" w14:paraId="4A69290B" w14:textId="77777777" w:rsidTr="00AF2D91">
        <w:trPr>
          <w:trHeight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937452" w14:textId="01EF691F" w:rsidR="00700B63" w:rsidRPr="00B251A4" w:rsidRDefault="005F3DE2" w:rsidP="00700B6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Skutečně </w:t>
            </w:r>
            <w:r w:rsidR="004C3AE7">
              <w:rPr>
                <w:rFonts w:ascii="Segoe UI" w:hAnsi="Segoe UI" w:cs="Segoe UI"/>
                <w:b/>
              </w:rPr>
              <w:t>přijatá</w:t>
            </w:r>
            <w:r>
              <w:rPr>
                <w:rFonts w:ascii="Segoe UI" w:hAnsi="Segoe UI" w:cs="Segoe UI"/>
                <w:b/>
              </w:rPr>
              <w:t xml:space="preserve"> podpora </w:t>
            </w:r>
            <w:r w:rsidR="00CB185C">
              <w:rPr>
                <w:rFonts w:ascii="Segoe UI" w:hAnsi="Segoe UI" w:cs="Segoe UI"/>
                <w:b/>
              </w:rPr>
              <w:t>v</w:t>
            </w:r>
            <w:r w:rsidR="00B4117B">
              <w:rPr>
                <w:rFonts w:ascii="Segoe UI" w:hAnsi="Segoe UI" w:cs="Segoe UI"/>
                <w:b/>
              </w:rPr>
              <w:t> </w:t>
            </w:r>
            <w:r w:rsidR="00CB185C">
              <w:rPr>
                <w:rFonts w:ascii="Segoe UI" w:hAnsi="Segoe UI" w:cs="Segoe UI"/>
                <w:b/>
              </w:rPr>
              <w:t>Kč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FFFFFF"/>
          </w:tcPr>
          <w:p w14:paraId="2AE265D3" w14:textId="77777777" w:rsidR="005F3DE2" w:rsidRPr="00B251A4" w:rsidRDefault="005F3DE2" w:rsidP="003346D1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5F3DE2" w:rsidRPr="00B251A4" w14:paraId="79B599D7" w14:textId="77777777" w:rsidTr="00AF2D91">
        <w:trPr>
          <w:trHeight w:val="567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F585939" w14:textId="47B1C76B" w:rsidR="005F3DE2" w:rsidRDefault="009F7B59" w:rsidP="00700B6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</w:t>
            </w:r>
            <w:r w:rsidR="00700B63">
              <w:rPr>
                <w:rFonts w:ascii="Segoe UI" w:hAnsi="Segoe UI" w:cs="Segoe UI"/>
                <w:b/>
              </w:rPr>
              <w:t>kutečně</w:t>
            </w:r>
            <w:r>
              <w:rPr>
                <w:rFonts w:ascii="Segoe UI" w:hAnsi="Segoe UI" w:cs="Segoe UI"/>
                <w:b/>
              </w:rPr>
              <w:t xml:space="preserve"> (doposud) </w:t>
            </w:r>
            <w:r w:rsidR="00700B63">
              <w:rPr>
                <w:rFonts w:ascii="Segoe UI" w:hAnsi="Segoe UI" w:cs="Segoe UI"/>
                <w:b/>
              </w:rPr>
              <w:t>vrácená podpora v</w:t>
            </w:r>
            <w:r w:rsidR="00F923BF">
              <w:rPr>
                <w:rFonts w:ascii="Segoe UI" w:hAnsi="Segoe UI" w:cs="Segoe UI"/>
                <w:b/>
              </w:rPr>
              <w:t> </w:t>
            </w:r>
            <w:r w:rsidR="00700B63">
              <w:rPr>
                <w:rFonts w:ascii="Segoe UI" w:hAnsi="Segoe UI" w:cs="Segoe UI"/>
                <w:b/>
              </w:rPr>
              <w:t>Kč</w:t>
            </w:r>
            <w:r w:rsidR="00F923BF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3705" w:type="dxa"/>
            <w:shd w:val="clear" w:color="auto" w:fill="FFFFFF"/>
          </w:tcPr>
          <w:p w14:paraId="3B63AB76" w14:textId="77777777" w:rsidR="005F3DE2" w:rsidRPr="00B251A4" w:rsidRDefault="005F3DE2" w:rsidP="003346D1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686D3B" w:rsidRPr="00B251A4" w14:paraId="75CAD47E" w14:textId="77777777" w:rsidTr="00AF2D91">
        <w:trPr>
          <w:trHeight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BD45A" w14:textId="0A3C417F" w:rsidR="00700B63" w:rsidRPr="00AF2D91" w:rsidRDefault="00700B63" w:rsidP="00700B63">
            <w:pPr>
              <w:rPr>
                <w:rFonts w:ascii="Segoe UI" w:hAnsi="Segoe UI"/>
              </w:rPr>
            </w:pPr>
            <w:r>
              <w:rPr>
                <w:rFonts w:ascii="Segoe UI" w:hAnsi="Segoe UI" w:cs="Segoe UI"/>
                <w:b/>
              </w:rPr>
              <w:t>Podpora k vrácení v Kč</w:t>
            </w:r>
            <w:r>
              <w:rPr>
                <w:rFonts w:ascii="Segoe UI" w:hAnsi="Segoe UI" w:cs="Segoe UI"/>
              </w:rPr>
              <w:t xml:space="preserve"> (</w:t>
            </w:r>
            <w:r w:rsidRPr="00700B63">
              <w:rPr>
                <w:rFonts w:ascii="Segoe UI" w:hAnsi="Segoe UI" w:cs="Segoe UI"/>
                <w:i/>
              </w:rPr>
              <w:t>rozdíl mezi skutečně přijatou podporou a konečným nárokem na podporu dle počtu realizovaných výměn se zohledněním případných dřívějších vratek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FFFFFF"/>
          </w:tcPr>
          <w:p w14:paraId="7A6E5549" w14:textId="77777777" w:rsidR="00686D3B" w:rsidRPr="00B251A4" w:rsidRDefault="00686D3B" w:rsidP="003346D1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700B63" w:rsidRPr="00B251A4" w14:paraId="575008ED" w14:textId="77777777" w:rsidTr="00700B63">
        <w:trPr>
          <w:trHeight w:val="567"/>
        </w:trPr>
        <w:tc>
          <w:tcPr>
            <w:tcW w:w="89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D39D1" w14:textId="5D80B52D" w:rsidR="00700B63" w:rsidRPr="00B251A4" w:rsidRDefault="00700B63" w:rsidP="00700B6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Podpora formou bezúročné půjčky (půjčky občanům)</w:t>
            </w:r>
          </w:p>
        </w:tc>
      </w:tr>
      <w:tr w:rsidR="00C0390E" w:rsidRPr="00B251A4" w14:paraId="443ACDB2" w14:textId="77777777" w:rsidTr="00700B63">
        <w:trPr>
          <w:trHeight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EA78DA" w14:textId="4A534806" w:rsidR="00C0390E" w:rsidRDefault="00AF2D91" w:rsidP="00700B63">
            <w:pPr>
              <w:rPr>
                <w:rFonts w:ascii="Segoe UI" w:hAnsi="Segoe UI" w:cs="Segoe UI"/>
                <w:b/>
              </w:rPr>
            </w:pPr>
            <w:r w:rsidRPr="00AF2D91">
              <w:rPr>
                <w:rFonts w:ascii="Segoe UI" w:hAnsi="Segoe UI" w:cs="Segoe UI"/>
                <w:b/>
              </w:rPr>
              <w:t xml:space="preserve">Výše schválené podpory dle smlouvy </w:t>
            </w:r>
            <w:r w:rsidR="00C0390E" w:rsidRPr="00AF2D91">
              <w:rPr>
                <w:rFonts w:ascii="Segoe UI" w:hAnsi="Segoe UI" w:cs="Segoe UI"/>
                <w:b/>
              </w:rPr>
              <w:t>v</w:t>
            </w:r>
            <w:r w:rsidR="00B4117B">
              <w:rPr>
                <w:rFonts w:ascii="Segoe UI" w:hAnsi="Segoe UI" w:cs="Segoe UI"/>
                <w:b/>
              </w:rPr>
              <w:t> </w:t>
            </w:r>
            <w:r w:rsidR="00C0390E" w:rsidRPr="00AF2D91">
              <w:rPr>
                <w:rFonts w:ascii="Segoe UI" w:hAnsi="Segoe UI" w:cs="Segoe UI"/>
                <w:b/>
              </w:rPr>
              <w:t>Kč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FFFFFF"/>
          </w:tcPr>
          <w:p w14:paraId="772AE908" w14:textId="77777777" w:rsidR="00C0390E" w:rsidRPr="00B251A4" w:rsidRDefault="00C0390E" w:rsidP="00700B63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700B63" w:rsidRPr="00B251A4" w14:paraId="18815397" w14:textId="77777777" w:rsidTr="00AF2D91">
        <w:trPr>
          <w:trHeight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6D319" w14:textId="5A6DD256" w:rsidR="00700B63" w:rsidRDefault="00700B63" w:rsidP="00700B6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Skutečně přijatá podpora v</w:t>
            </w:r>
            <w:r w:rsidR="00B4117B">
              <w:rPr>
                <w:rFonts w:ascii="Segoe UI" w:hAnsi="Segoe UI" w:cs="Segoe UI"/>
                <w:b/>
              </w:rPr>
              <w:t> </w:t>
            </w:r>
            <w:r>
              <w:rPr>
                <w:rFonts w:ascii="Segoe UI" w:hAnsi="Segoe UI" w:cs="Segoe UI"/>
                <w:b/>
              </w:rPr>
              <w:t>Kč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FFFFFF"/>
          </w:tcPr>
          <w:p w14:paraId="151D1A29" w14:textId="77777777" w:rsidR="00700B63" w:rsidRPr="00B251A4" w:rsidRDefault="00700B63" w:rsidP="00700B63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700B63" w:rsidRPr="00B251A4" w14:paraId="47FDEE9D" w14:textId="77777777" w:rsidTr="00AF2D91">
        <w:trPr>
          <w:trHeight w:val="567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4708BC7" w14:textId="281B6AB9" w:rsidR="00700B63" w:rsidRDefault="00700B63" w:rsidP="00700B6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Skutečně </w:t>
            </w:r>
            <w:r w:rsidR="009F7B59">
              <w:rPr>
                <w:rFonts w:ascii="Segoe UI" w:hAnsi="Segoe UI" w:cs="Segoe UI"/>
                <w:b/>
              </w:rPr>
              <w:t xml:space="preserve">(doposud) </w:t>
            </w:r>
            <w:r>
              <w:rPr>
                <w:rFonts w:ascii="Segoe UI" w:hAnsi="Segoe UI" w:cs="Segoe UI"/>
                <w:b/>
              </w:rPr>
              <w:t>vrácená podpora v</w:t>
            </w:r>
            <w:r w:rsidR="00B4117B">
              <w:rPr>
                <w:rFonts w:ascii="Segoe UI" w:hAnsi="Segoe UI" w:cs="Segoe UI"/>
                <w:b/>
              </w:rPr>
              <w:t> </w:t>
            </w:r>
            <w:r>
              <w:rPr>
                <w:rFonts w:ascii="Segoe UI" w:hAnsi="Segoe UI" w:cs="Segoe UI"/>
                <w:b/>
              </w:rPr>
              <w:t>Kč</w:t>
            </w:r>
          </w:p>
        </w:tc>
        <w:tc>
          <w:tcPr>
            <w:tcW w:w="3705" w:type="dxa"/>
            <w:shd w:val="clear" w:color="auto" w:fill="FFFFFF"/>
          </w:tcPr>
          <w:p w14:paraId="5CAF312A" w14:textId="77777777" w:rsidR="00700B63" w:rsidRPr="00AF2D91" w:rsidRDefault="00700B63" w:rsidP="00700B63">
            <w:pPr>
              <w:jc w:val="right"/>
              <w:rPr>
                <w:rFonts w:ascii="Segoe UI" w:hAnsi="Segoe UI"/>
                <w:b/>
              </w:rPr>
            </w:pPr>
          </w:p>
        </w:tc>
      </w:tr>
      <w:tr w:rsidR="00700B63" w:rsidRPr="00B251A4" w14:paraId="37A821AE" w14:textId="77777777" w:rsidTr="00700B63">
        <w:trPr>
          <w:trHeight w:val="567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73B7D0CD" w14:textId="03888074" w:rsidR="00700B63" w:rsidRDefault="00700B63" w:rsidP="00700B6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Podpora k vrácení v Kč</w:t>
            </w:r>
            <w:r>
              <w:rPr>
                <w:rFonts w:ascii="Segoe UI" w:hAnsi="Segoe UI" w:cs="Segoe UI"/>
              </w:rPr>
              <w:t xml:space="preserve"> (</w:t>
            </w:r>
            <w:r w:rsidRPr="00700B63">
              <w:rPr>
                <w:rFonts w:ascii="Segoe UI" w:hAnsi="Segoe UI" w:cs="Segoe UI"/>
                <w:i/>
              </w:rPr>
              <w:t>rozdíl mezi skutečně přijatou podporou a konečným nárokem na podporu dle počtu realizovaných výměn se zohledněním případných dřívějších vratek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705" w:type="dxa"/>
            <w:shd w:val="clear" w:color="auto" w:fill="FFFFFF"/>
          </w:tcPr>
          <w:p w14:paraId="6DD24B85" w14:textId="77777777" w:rsidR="00700B63" w:rsidRPr="00B251A4" w:rsidRDefault="00700B63" w:rsidP="00700B63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</w:tbl>
    <w:p w14:paraId="4820ED7F" w14:textId="77777777" w:rsidR="00D1360A" w:rsidRPr="00B251A4" w:rsidRDefault="00C65462" w:rsidP="00D10B91">
      <w:pPr>
        <w:pStyle w:val="Odstavecseseznamem"/>
        <w:keepNext/>
        <w:numPr>
          <w:ilvl w:val="0"/>
          <w:numId w:val="4"/>
        </w:numPr>
        <w:spacing w:before="240" w:after="240"/>
        <w:ind w:left="714" w:hanging="357"/>
        <w:rPr>
          <w:rFonts w:ascii="Segoe UI" w:hAnsi="Segoe UI" w:cs="Segoe UI"/>
          <w:b/>
          <w:caps/>
          <w:sz w:val="22"/>
          <w:szCs w:val="22"/>
        </w:rPr>
      </w:pPr>
      <w:r w:rsidRPr="00B251A4">
        <w:rPr>
          <w:rFonts w:ascii="Segoe UI" w:hAnsi="Segoe UI" w:cs="Segoe UI"/>
          <w:b/>
          <w:caps/>
          <w:sz w:val="22"/>
          <w:szCs w:val="22"/>
        </w:rPr>
        <w:lastRenderedPageBreak/>
        <w:t>Termíny realizace projektu</w:t>
      </w:r>
    </w:p>
    <w:tbl>
      <w:tblPr>
        <w:tblStyle w:val="Mkatabulky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6684"/>
      </w:tblGrid>
      <w:tr w:rsidR="00AF2D91" w:rsidRPr="00B251A4" w14:paraId="7265516F" w14:textId="3E889DE6" w:rsidTr="00AF2D91">
        <w:trPr>
          <w:trHeight w:val="510"/>
        </w:trPr>
        <w:tc>
          <w:tcPr>
            <w:tcW w:w="237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440072" w14:textId="77777777" w:rsidR="00AF2D91" w:rsidRPr="00B251A4" w:rsidRDefault="00AF2D91" w:rsidP="0031669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Cíl 1</w:t>
            </w:r>
          </w:p>
        </w:tc>
        <w:tc>
          <w:tcPr>
            <w:tcW w:w="66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195F2F" w14:textId="7AF69FC3" w:rsidR="00AF2D91" w:rsidRPr="00AF2D91" w:rsidRDefault="00AF2D91" w:rsidP="00AF2D91">
            <w:pPr>
              <w:rPr>
                <w:rFonts w:ascii="Segoe UI" w:hAnsi="Segoe UI"/>
                <w:b/>
                <w:caps/>
              </w:rPr>
            </w:pPr>
            <w:r>
              <w:rPr>
                <w:rFonts w:ascii="Segoe UI" w:hAnsi="Segoe UI" w:cs="Segoe UI"/>
                <w:b/>
                <w:caps/>
              </w:rPr>
              <w:t>Datum dle sKutEčnosti</w:t>
            </w:r>
          </w:p>
        </w:tc>
      </w:tr>
      <w:tr w:rsidR="00AF2D91" w:rsidRPr="00B251A4" w14:paraId="4C3DBBD2" w14:textId="252D5833" w:rsidTr="00AF2D91">
        <w:trPr>
          <w:trHeight w:val="51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33F1F47A" w14:textId="77777777" w:rsidR="00AF2D91" w:rsidRPr="00B251A4" w:rsidRDefault="00AF2D91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>Zahájení realizace projektu</w:t>
            </w:r>
            <w:r w:rsidRPr="00B251A4">
              <w:rPr>
                <w:rStyle w:val="Znakapoznpodarou"/>
                <w:rFonts w:ascii="Segoe UI" w:hAnsi="Segoe UI" w:cs="Segoe UI"/>
                <w:b/>
              </w:rPr>
              <w:footnoteReference w:id="2"/>
            </w:r>
          </w:p>
        </w:tc>
        <w:tc>
          <w:tcPr>
            <w:tcW w:w="6684" w:type="dxa"/>
          </w:tcPr>
          <w:p w14:paraId="0BCCD616" w14:textId="77777777" w:rsidR="00AF2D91" w:rsidRPr="00B251A4" w:rsidRDefault="00AF2D91" w:rsidP="0031669D">
            <w:pPr>
              <w:rPr>
                <w:rFonts w:ascii="Segoe UI" w:hAnsi="Segoe UI" w:cs="Segoe UI"/>
              </w:rPr>
            </w:pPr>
          </w:p>
        </w:tc>
      </w:tr>
      <w:tr w:rsidR="00AF2D91" w:rsidRPr="00B251A4" w14:paraId="4F27A36C" w14:textId="57837D9B" w:rsidTr="00AF2D91">
        <w:trPr>
          <w:trHeight w:val="510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775B391C" w14:textId="77777777" w:rsidR="00AF2D91" w:rsidRPr="00B251A4" w:rsidRDefault="00AF2D91" w:rsidP="0031669D">
            <w:pPr>
              <w:rPr>
                <w:rFonts w:ascii="Segoe UI" w:hAnsi="Segoe UI" w:cs="Segoe UI"/>
                <w:b/>
              </w:rPr>
            </w:pPr>
            <w:r w:rsidRPr="00B251A4">
              <w:rPr>
                <w:rFonts w:ascii="Segoe UI" w:hAnsi="Segoe UI" w:cs="Segoe UI"/>
                <w:b/>
              </w:rPr>
              <w:t>Dokončení realizace projektu</w:t>
            </w:r>
            <w:r w:rsidRPr="00B251A4">
              <w:rPr>
                <w:rStyle w:val="Znakapoznpodarou"/>
                <w:rFonts w:ascii="Segoe UI" w:hAnsi="Segoe UI" w:cs="Segoe UI"/>
                <w:b/>
              </w:rPr>
              <w:footnoteReference w:id="3"/>
            </w:r>
          </w:p>
        </w:tc>
        <w:tc>
          <w:tcPr>
            <w:tcW w:w="6684" w:type="dxa"/>
          </w:tcPr>
          <w:p w14:paraId="10C0CA90" w14:textId="77777777" w:rsidR="00AF2D91" w:rsidRPr="00B251A4" w:rsidRDefault="00AF2D91" w:rsidP="0031669D">
            <w:pPr>
              <w:rPr>
                <w:rFonts w:ascii="Segoe UI" w:hAnsi="Segoe UI" w:cs="Segoe UI"/>
              </w:rPr>
            </w:pPr>
          </w:p>
        </w:tc>
      </w:tr>
    </w:tbl>
    <w:p w14:paraId="5FFE8C52" w14:textId="77777777" w:rsidR="00C65462" w:rsidRPr="00B251A4" w:rsidRDefault="009D7D22" w:rsidP="00D10B91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before="240" w:after="240"/>
        <w:ind w:left="714" w:hanging="357"/>
        <w:jc w:val="both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  <w:r w:rsidRPr="00B251A4">
        <w:rPr>
          <w:rFonts w:ascii="Segoe UI" w:hAnsi="Segoe UI" w:cs="Segoe UI"/>
          <w:b/>
          <w:bCs/>
          <w:caps/>
          <w:color w:val="000000"/>
          <w:sz w:val="22"/>
          <w:szCs w:val="22"/>
        </w:rPr>
        <w:t>Popis realizace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050"/>
      </w:tblGrid>
      <w:tr w:rsidR="009D7D22" w:rsidRPr="00B251A4" w14:paraId="764BCC65" w14:textId="77777777" w:rsidTr="00AF2D91">
        <w:trPr>
          <w:trHeight w:val="510"/>
        </w:trPr>
        <w:tc>
          <w:tcPr>
            <w:tcW w:w="89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857C3" w14:textId="77777777" w:rsidR="009D7D22" w:rsidRPr="00AF2D91" w:rsidRDefault="009D7D22" w:rsidP="00BF724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aps/>
                <w:color w:val="000000"/>
                <w:sz w:val="20"/>
              </w:rPr>
            </w:pPr>
            <w:r w:rsidRPr="00AF2D91">
              <w:rPr>
                <w:rFonts w:ascii="Segoe UI" w:hAnsi="Segoe UI"/>
                <w:b/>
                <w:caps/>
                <w:color w:val="000000"/>
                <w:sz w:val="20"/>
              </w:rPr>
              <w:t>Zhodnocení dosažených přínosů a plnění závazků ze Smlouvy</w:t>
            </w:r>
          </w:p>
        </w:tc>
      </w:tr>
      <w:tr w:rsidR="00596692" w:rsidRPr="00B251A4" w14:paraId="3151FE20" w14:textId="77777777" w:rsidTr="00AF2D91">
        <w:trPr>
          <w:trHeight w:val="522"/>
        </w:trPr>
        <w:tc>
          <w:tcPr>
            <w:tcW w:w="49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4DF4E" w14:textId="286A1394" w:rsidR="00596692" w:rsidRPr="00AF2D91" w:rsidRDefault="00596692" w:rsidP="00BF724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 zdroje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91AB3" w14:textId="5B414BFB" w:rsidR="00596692" w:rsidRPr="00B251A4" w:rsidRDefault="00596692" w:rsidP="00BF724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Počet skutečně realizovaných výměn</w:t>
            </w:r>
          </w:p>
        </w:tc>
      </w:tr>
      <w:tr w:rsidR="0006288A" w:rsidRPr="00B251A4" w14:paraId="72F99C69" w14:textId="77777777" w:rsidTr="00596692">
        <w:trPr>
          <w:trHeight w:val="521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4A0B" w14:textId="537DB805" w:rsidR="00596692" w:rsidRPr="00B251A4" w:rsidRDefault="00596692" w:rsidP="00BF724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Tepelné čerpadlo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FFE3F" w14:textId="46BA3202" w:rsidR="00596692" w:rsidRPr="00B251A4" w:rsidRDefault="00596692" w:rsidP="00BF724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288A" w:rsidRPr="00B251A4" w14:paraId="2B4F0802" w14:textId="77777777" w:rsidTr="00596692">
        <w:trPr>
          <w:trHeight w:val="521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34B0" w14:textId="494336D0" w:rsidR="00596692" w:rsidRPr="00B251A4" w:rsidRDefault="00596692" w:rsidP="00BF724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Kotel na biomasu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F26D11" w14:textId="3EABF87A" w:rsidR="00596692" w:rsidRPr="00B251A4" w:rsidRDefault="00596692" w:rsidP="00BF724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6692" w:rsidRPr="00B251A4" w14:paraId="32213DC4" w14:textId="77777777" w:rsidTr="00596692">
        <w:trPr>
          <w:trHeight w:val="521"/>
        </w:trPr>
        <w:tc>
          <w:tcPr>
            <w:tcW w:w="49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EA9B" w14:textId="40963E63" w:rsidR="00596692" w:rsidRPr="00B251A4" w:rsidRDefault="00596692" w:rsidP="00BF724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Plynový kondenzační kotel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F2FEAF" w14:textId="188B23AA" w:rsidR="00596692" w:rsidRPr="00B251A4" w:rsidRDefault="00596692" w:rsidP="00BF724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DAA7A8A" w14:textId="77777777" w:rsidR="009D7D22" w:rsidRPr="00B251A4" w:rsidRDefault="008A28FD" w:rsidP="00D10B91">
      <w:pPr>
        <w:pStyle w:val="Style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before="240" w:after="240"/>
        <w:jc w:val="both"/>
        <w:rPr>
          <w:rFonts w:ascii="Segoe UI" w:hAnsi="Segoe UI" w:cs="Segoe UI"/>
          <w:b/>
          <w:bCs/>
          <w:caps/>
          <w:color w:val="000000"/>
          <w:sz w:val="22"/>
          <w:szCs w:val="22"/>
        </w:rPr>
      </w:pPr>
      <w:r w:rsidRPr="00B251A4">
        <w:rPr>
          <w:rFonts w:ascii="Segoe UI" w:hAnsi="Segoe UI" w:cs="Segoe UI"/>
          <w:b/>
          <w:bCs/>
          <w:caps/>
          <w:color w:val="000000"/>
          <w:sz w:val="22"/>
          <w:szCs w:val="22"/>
        </w:rPr>
        <w:t>Prohlášení příjemce podpory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2013"/>
        <w:gridCol w:w="1843"/>
      </w:tblGrid>
      <w:tr w:rsidR="008A28FD" w:rsidRPr="00B251A4" w14:paraId="569A7AF0" w14:textId="77777777" w:rsidTr="00AF2D91">
        <w:trPr>
          <w:trHeight w:val="51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02BDBFF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Kontrola NKÚ provedena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DA393A3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  <w:r w:rsidRPr="00B251A4">
              <w:rPr>
                <w:rStyle w:val="Znakapoznpodarou"/>
                <w:rFonts w:ascii="Segoe UI" w:hAnsi="Segoe UI" w:cs="Segoe UI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63B16D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AA602E" w:rsidRPr="00B251A4" w14:paraId="3DF702A0" w14:textId="77777777" w:rsidTr="00270721">
        <w:trPr>
          <w:trHeight w:val="51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F6B28F1" w14:textId="77777777" w:rsidR="00AA602E" w:rsidRPr="00B251A4" w:rsidRDefault="00AA602E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Kontrola FÚ provedena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D0EAAFF" w14:textId="77777777" w:rsidR="00AA602E" w:rsidRPr="00B251A4" w:rsidRDefault="00AA602E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  <w:r w:rsidRPr="00B251A4">
              <w:rPr>
                <w:rStyle w:val="Znakapoznpodarou"/>
                <w:rFonts w:ascii="Segoe UI" w:hAnsi="Segoe UI" w:cs="Segoe UI"/>
                <w:bCs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C2E5CF" w14:textId="77777777" w:rsidR="00AA602E" w:rsidRPr="00B251A4" w:rsidRDefault="00AA602E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8A28FD" w:rsidRPr="00B251A4" w14:paraId="7245D5E2" w14:textId="77777777" w:rsidTr="00AF2D91">
        <w:trPr>
          <w:trHeight w:val="51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82C9874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Plátcovství DPH v průběhu realizace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1E17C4B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6A477F" w14:textId="77777777" w:rsidR="008A28FD" w:rsidRPr="00B251A4" w:rsidRDefault="008A28FD" w:rsidP="008A28FD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251A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NE</w:t>
            </w:r>
          </w:p>
        </w:tc>
      </w:tr>
    </w:tbl>
    <w:p w14:paraId="7C2B3DF4" w14:textId="77777777" w:rsidR="009D7D22" w:rsidRPr="00B251A4" w:rsidRDefault="008A28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jc w:val="both"/>
        <w:rPr>
          <w:rFonts w:ascii="Segoe UI" w:hAnsi="Segoe UI" w:cs="Segoe UI"/>
          <w:bCs/>
          <w:i/>
          <w:color w:val="000000"/>
          <w:sz w:val="18"/>
          <w:szCs w:val="18"/>
        </w:rPr>
      </w:pPr>
      <w:r w:rsidRPr="00B251A4">
        <w:rPr>
          <w:rFonts w:ascii="Segoe UI" w:hAnsi="Segoe UI" w:cs="Segoe UI"/>
          <w:bCs/>
          <w:i/>
          <w:color w:val="000000"/>
          <w:sz w:val="18"/>
          <w:szCs w:val="18"/>
        </w:rPr>
        <w:t>*vyberte jednu z možností</w:t>
      </w:r>
    </w:p>
    <w:p w14:paraId="21F4A76A" w14:textId="77777777" w:rsidR="00FD3D8F" w:rsidRPr="00B251A4" w:rsidRDefault="004454A4" w:rsidP="00AF2D9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0" w:after="1080"/>
        <w:jc w:val="both"/>
        <w:rPr>
          <w:rFonts w:ascii="Segoe UI" w:hAnsi="Segoe UI" w:cs="Segoe UI"/>
          <w:sz w:val="22"/>
          <w:szCs w:val="22"/>
        </w:rPr>
      </w:pPr>
      <w:r w:rsidRPr="00C16F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61A933" wp14:editId="6BA4BFEC">
                <wp:simplePos x="0" y="0"/>
                <wp:positionH relativeFrom="column">
                  <wp:posOffset>3949700</wp:posOffset>
                </wp:positionH>
                <wp:positionV relativeFrom="paragraph">
                  <wp:posOffset>411480</wp:posOffset>
                </wp:positionV>
                <wp:extent cx="1868805" cy="790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4152C" w14:textId="77777777"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  <w:p w14:paraId="7BFD39DC" w14:textId="77777777" w:rsidR="00FD3D8F" w:rsidRPr="00B84FE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Podpis statutárního zástupce</w:t>
                            </w:r>
                          </w:p>
                          <w:p w14:paraId="3CA196F2" w14:textId="18FB56E7" w:rsidR="00FD3D8F" w:rsidRDefault="00FD3D8F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FE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příjemce podpory</w:t>
                            </w:r>
                          </w:p>
                          <w:p w14:paraId="1E289CA8" w14:textId="77777777" w:rsidR="00E85309" w:rsidRPr="00B84FEF" w:rsidRDefault="00E85309">
                            <w:pPr>
                              <w:pStyle w:val="Style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170E8B3C" w14:textId="77777777" w:rsidR="00FD3D8F" w:rsidRDefault="00FD3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1A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pt;margin-top:32.4pt;width:147.1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" o:allowincell="f" filled="f" stroked="f">
                <v:fill opacity="32896f"/>
                <v:textbox>
                  <w:txbxContent>
                    <w:p w14:paraId="7094152C" w14:textId="77777777"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Razítko</w:t>
                      </w:r>
                    </w:p>
                    <w:p w14:paraId="7BFD39DC" w14:textId="77777777" w:rsidR="00FD3D8F" w:rsidRPr="00B84FE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Podpis statutárního zástupce</w:t>
                      </w:r>
                    </w:p>
                    <w:p w14:paraId="3CA196F2" w14:textId="18FB56E7" w:rsidR="00FD3D8F" w:rsidRDefault="00FD3D8F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84FEF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příjemce podpory</w:t>
                      </w:r>
                    </w:p>
                    <w:p w14:paraId="1E289CA8" w14:textId="77777777" w:rsidR="00E85309" w:rsidRPr="00B84FEF" w:rsidRDefault="00E85309">
                      <w:pPr>
                        <w:pStyle w:val="Style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"/>
                          <w:szCs w:val="2"/>
                        </w:rPr>
                      </w:pPr>
                    </w:p>
                    <w:p w14:paraId="170E8B3C" w14:textId="77777777" w:rsidR="00FD3D8F" w:rsidRDefault="00FD3D8F"/>
                  </w:txbxContent>
                </v:textbox>
              </v:shape>
            </w:pict>
          </mc:Fallback>
        </mc:AlternateContent>
      </w:r>
      <w:r w:rsidR="00FD3D8F" w:rsidRPr="00B251A4">
        <w:rPr>
          <w:rFonts w:ascii="Segoe UI" w:hAnsi="Segoe UI" w:cs="Segoe UI"/>
          <w:sz w:val="22"/>
          <w:szCs w:val="22"/>
        </w:rPr>
        <w:t>V ............................................................. dne ....................................</w:t>
      </w:r>
    </w:p>
    <w:p w14:paraId="41C74508" w14:textId="77777777" w:rsidR="00FD3D8F" w:rsidRPr="00AF2D91" w:rsidRDefault="00FD3D8F" w:rsidP="00AF2D9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0" w:after="240"/>
        <w:jc w:val="both"/>
        <w:rPr>
          <w:rFonts w:ascii="Segoe UI" w:hAnsi="Segoe UI"/>
          <w:color w:val="000000"/>
          <w:sz w:val="20"/>
          <w:u w:val="single"/>
        </w:rPr>
      </w:pPr>
      <w:r w:rsidRPr="00AF2D91">
        <w:rPr>
          <w:rFonts w:ascii="Segoe UI" w:hAnsi="Segoe UI"/>
          <w:color w:val="000000"/>
          <w:sz w:val="20"/>
          <w:u w:val="single"/>
        </w:rPr>
        <w:lastRenderedPageBreak/>
        <w:t>Přílohy k závěrečnému hodnocení:</w:t>
      </w:r>
    </w:p>
    <w:p w14:paraId="14B00E3D" w14:textId="77777777" w:rsidR="001E1FE0" w:rsidRDefault="001E1FE0" w:rsidP="00C16F84">
      <w:pPr>
        <w:pStyle w:val="Style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 w:rsidRPr="001E1FE0">
        <w:rPr>
          <w:rFonts w:ascii="Segoe UI" w:hAnsi="Segoe UI" w:cs="Segoe UI"/>
          <w:color w:val="000000"/>
          <w:sz w:val="20"/>
          <w:szCs w:val="20"/>
        </w:rPr>
        <w:t>Volná příloha k dokládání dokončení realizace Cíle 1</w:t>
      </w:r>
    </w:p>
    <w:p w14:paraId="411EF4D4" w14:textId="368994B8" w:rsidR="001E1FE0" w:rsidRDefault="001E1FE0" w:rsidP="00C16F84">
      <w:pPr>
        <w:pStyle w:val="Style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Smlouva </w:t>
      </w:r>
      <w:r w:rsidR="004454A4">
        <w:rPr>
          <w:rFonts w:ascii="Segoe UI" w:hAnsi="Segoe UI" w:cs="Segoe UI"/>
          <w:color w:val="000000"/>
          <w:sz w:val="20"/>
          <w:szCs w:val="20"/>
        </w:rPr>
        <w:t>(či jiný doklad)</w:t>
      </w:r>
      <w:r w:rsidR="00E209C9">
        <w:rPr>
          <w:rFonts w:ascii="Segoe UI" w:hAnsi="Segoe UI" w:cs="Segoe UI"/>
          <w:color w:val="000000"/>
          <w:sz w:val="20"/>
          <w:szCs w:val="20"/>
        </w:rPr>
        <w:t xml:space="preserve"> prokazující vztah</w:t>
      </w:r>
      <w:r w:rsidR="004454A4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se specialistou na výměnu kotlů</w:t>
      </w:r>
    </w:p>
    <w:p w14:paraId="5BA34B78" w14:textId="77777777" w:rsidR="004454A4" w:rsidRDefault="004454A4" w:rsidP="00C16F84">
      <w:pPr>
        <w:pStyle w:val="Style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Vyčíslení způsobilých výdajů specialisty na výměnu kotlů</w:t>
      </w:r>
      <w:r w:rsidR="003E05FA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BB5CEA">
        <w:rPr>
          <w:rFonts w:ascii="Segoe UI" w:hAnsi="Segoe UI" w:cs="Segoe UI"/>
          <w:color w:val="000000"/>
          <w:sz w:val="20"/>
          <w:szCs w:val="20"/>
        </w:rPr>
        <w:t xml:space="preserve">např. </w:t>
      </w:r>
      <w:r w:rsidR="003E05FA">
        <w:rPr>
          <w:rFonts w:ascii="Segoe UI" w:hAnsi="Segoe UI" w:cs="Segoe UI"/>
          <w:color w:val="000000"/>
          <w:sz w:val="20"/>
          <w:szCs w:val="20"/>
        </w:rPr>
        <w:t>výkaz odpracovaných hodin, výplatní listiny, výpisy z</w:t>
      </w:r>
      <w:r w:rsidR="00BB5CEA">
        <w:rPr>
          <w:rFonts w:ascii="Segoe UI" w:hAnsi="Segoe UI" w:cs="Segoe UI"/>
          <w:color w:val="000000"/>
          <w:sz w:val="20"/>
          <w:szCs w:val="20"/>
        </w:rPr>
        <w:t> účetní evidence)</w:t>
      </w:r>
    </w:p>
    <w:p w14:paraId="03664B41" w14:textId="7A8EB3AE" w:rsidR="00FD3D8F" w:rsidRPr="00BB5CEA" w:rsidRDefault="00E209C9" w:rsidP="00AF2D91">
      <w:pPr>
        <w:pStyle w:val="Style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color w:val="000000"/>
          <w:u w:val="single"/>
        </w:rPr>
      </w:pPr>
      <w:r>
        <w:rPr>
          <w:rFonts w:ascii="Segoe UI" w:hAnsi="Segoe UI" w:cs="Segoe UI"/>
          <w:color w:val="000000"/>
          <w:sz w:val="20"/>
          <w:szCs w:val="20"/>
        </w:rPr>
        <w:t>Dokument</w:t>
      </w:r>
      <w:r w:rsidR="00BB5CEA">
        <w:rPr>
          <w:rFonts w:ascii="Segoe UI" w:hAnsi="Segoe UI" w:cs="Segoe UI"/>
          <w:color w:val="000000"/>
          <w:sz w:val="20"/>
          <w:szCs w:val="20"/>
        </w:rPr>
        <w:t xml:space="preserve"> prokazující jednotlivé výměny původních kotlů dle podmínek stanovených 117. výzvou OPŽP v rámci specifického cíle 2.1 nebo NZÚ (doklad o vyplacení dotace krajského úřadu občanovi obce/města)</w:t>
      </w:r>
      <w:r>
        <w:rPr>
          <w:rFonts w:ascii="Segoe UI" w:hAnsi="Segoe UI" w:cs="Segoe UI"/>
          <w:color w:val="000000"/>
          <w:sz w:val="20"/>
          <w:szCs w:val="20"/>
        </w:rPr>
        <w:t xml:space="preserve"> - může být doloženo souhrnně v jednom dokumentu či jednotlivě za každou </w:t>
      </w:r>
      <w:r w:rsidR="00F10D44">
        <w:rPr>
          <w:rFonts w:ascii="Segoe UI" w:hAnsi="Segoe UI" w:cs="Segoe UI"/>
          <w:color w:val="000000"/>
          <w:sz w:val="20"/>
          <w:szCs w:val="20"/>
        </w:rPr>
        <w:t>výměnu kotle</w:t>
      </w:r>
    </w:p>
    <w:sectPr w:rsidR="00FD3D8F" w:rsidRPr="00BB5CEA" w:rsidSect="00396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2410" w:right="1440" w:bottom="1417" w:left="1440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ED34E" w14:textId="77777777" w:rsidR="00081713" w:rsidRDefault="00081713" w:rsidP="00A71DDB">
      <w:r>
        <w:separator/>
      </w:r>
    </w:p>
  </w:endnote>
  <w:endnote w:type="continuationSeparator" w:id="0">
    <w:p w14:paraId="1B183166" w14:textId="77777777" w:rsidR="00081713" w:rsidRDefault="00081713" w:rsidP="00A71DDB">
      <w:r>
        <w:continuationSeparator/>
      </w:r>
    </w:p>
  </w:endnote>
  <w:endnote w:type="continuationNotice" w:id="1">
    <w:p w14:paraId="4FB6775C" w14:textId="77777777" w:rsidR="00081713" w:rsidRDefault="00081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65D9" w14:textId="77777777" w:rsidR="00AF2D91" w:rsidRDefault="00AF2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8503" w14:textId="159961C2" w:rsidR="005B6E37" w:rsidRDefault="00981E3E" w:rsidP="005B6E37">
    <w:pPr>
      <w:jc w:val="right"/>
    </w:pPr>
    <w:r>
      <w:rPr>
        <w:noProof/>
        <w:szCs w:val="16"/>
      </w:rPr>
      <w:drawing>
        <wp:inline distT="0" distB="0" distL="0" distR="0" wp14:anchorId="286A5294" wp14:editId="11EECF23">
          <wp:extent cx="5713095" cy="358140"/>
          <wp:effectExtent l="0" t="0" r="0" b="0"/>
          <wp:docPr id="15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E37">
      <w:rPr>
        <w:rStyle w:val="slostrnky"/>
        <w:sz w:val="16"/>
      </w:rPr>
      <w:fldChar w:fldCharType="begin"/>
    </w:r>
    <w:r w:rsidR="005B6E37">
      <w:rPr>
        <w:rStyle w:val="slostrnky"/>
        <w:sz w:val="16"/>
      </w:rPr>
      <w:instrText xml:space="preserve"> PAGE </w:instrText>
    </w:r>
    <w:r w:rsidR="005B6E37">
      <w:rPr>
        <w:rStyle w:val="slostrnky"/>
        <w:sz w:val="16"/>
      </w:rPr>
      <w:fldChar w:fldCharType="separate"/>
    </w:r>
    <w:r w:rsidR="00FA5A9A">
      <w:rPr>
        <w:rStyle w:val="slostrnky"/>
        <w:noProof/>
        <w:sz w:val="16"/>
      </w:rPr>
      <w:t>3</w:t>
    </w:r>
    <w:r w:rsidR="005B6E37">
      <w:rPr>
        <w:rStyle w:val="slostrnky"/>
        <w:sz w:val="16"/>
      </w:rPr>
      <w:fldChar w:fldCharType="end"/>
    </w:r>
    <w:r w:rsidR="005B6E37">
      <w:rPr>
        <w:rStyle w:val="slostrnky"/>
        <w:sz w:val="16"/>
      </w:rPr>
      <w:t>/</w:t>
    </w:r>
    <w:r w:rsidR="005B6E37">
      <w:rPr>
        <w:rStyle w:val="slostrnky"/>
        <w:sz w:val="16"/>
      </w:rPr>
      <w:fldChar w:fldCharType="begin"/>
    </w:r>
    <w:r w:rsidR="005B6E37">
      <w:rPr>
        <w:rStyle w:val="slostrnky"/>
        <w:sz w:val="16"/>
      </w:rPr>
      <w:instrText xml:space="preserve"> NUMPAGES </w:instrText>
    </w:r>
    <w:r w:rsidR="005B6E37">
      <w:rPr>
        <w:rStyle w:val="slostrnky"/>
        <w:sz w:val="16"/>
      </w:rPr>
      <w:fldChar w:fldCharType="separate"/>
    </w:r>
    <w:r w:rsidR="00FA5A9A">
      <w:rPr>
        <w:rStyle w:val="slostrnky"/>
        <w:noProof/>
        <w:sz w:val="16"/>
      </w:rPr>
      <w:t>3</w:t>
    </w:r>
    <w:r w:rsidR="005B6E37">
      <w:rPr>
        <w:rStyle w:val="slostrnky"/>
        <w:sz w:val="16"/>
      </w:rPr>
      <w:fldChar w:fldCharType="end"/>
    </w:r>
    <w:r w:rsidR="00510A91">
      <w:rPr>
        <w:rStyle w:val="slostrnky"/>
        <w:sz w:val="16"/>
      </w:rPr>
      <w:tab/>
    </w:r>
    <w:r w:rsidR="00E406D3">
      <w:rPr>
        <w:rStyle w:val="slostrnky"/>
        <w:sz w:val="16"/>
      </w:rPr>
      <w:tab/>
    </w:r>
    <w:r w:rsidR="004E73F3">
      <w:rPr>
        <w:rStyle w:val="slostrnky"/>
        <w:sz w:val="16"/>
      </w:rPr>
      <w:tab/>
      <w:t xml:space="preserve"> </w:t>
    </w:r>
    <w:r w:rsidR="004E73F3">
      <w:rPr>
        <w:rStyle w:val="slostrnky"/>
        <w:sz w:val="16"/>
      </w:rPr>
      <w:tab/>
    </w:r>
    <w:r w:rsidR="004E73F3">
      <w:rPr>
        <w:rStyle w:val="slostrnky"/>
        <w:sz w:val="16"/>
      </w:rPr>
      <w:tab/>
    </w:r>
    <w:r w:rsidR="004E73F3">
      <w:rPr>
        <w:rStyle w:val="slostrnky"/>
        <w:sz w:val="16"/>
      </w:rPr>
      <w:tab/>
    </w:r>
  </w:p>
  <w:p w14:paraId="2C1C9B75" w14:textId="77777777" w:rsidR="00A71DDB" w:rsidRDefault="00A71D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6443" w14:textId="77777777" w:rsidR="00AF2D91" w:rsidRDefault="00AF2D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4019" w14:textId="77777777" w:rsidR="00081713" w:rsidRDefault="00081713" w:rsidP="00A71DDB">
      <w:r>
        <w:separator/>
      </w:r>
    </w:p>
  </w:footnote>
  <w:footnote w:type="continuationSeparator" w:id="0">
    <w:p w14:paraId="04C9FFC9" w14:textId="77777777" w:rsidR="00081713" w:rsidRDefault="00081713" w:rsidP="00A71DDB">
      <w:r>
        <w:continuationSeparator/>
      </w:r>
    </w:p>
  </w:footnote>
  <w:footnote w:type="continuationNotice" w:id="1">
    <w:p w14:paraId="782C8C86" w14:textId="77777777" w:rsidR="00081713" w:rsidRDefault="00081713"/>
  </w:footnote>
  <w:footnote w:id="2">
    <w:p w14:paraId="118D1D40" w14:textId="4A05162C" w:rsidR="00AF2D91" w:rsidRDefault="00AF2D91" w:rsidP="00B4117B">
      <w:pPr>
        <w:pStyle w:val="Textpoznpodarou"/>
        <w:jc w:val="both"/>
      </w:pPr>
      <w:r w:rsidRPr="00503B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3B6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Např. vyhlášení/schválení orgánu obce/města programu pro občany dle zákona 250/2000 Sb., o rozpočtových pravidlech územních rozpočtů</w:t>
      </w:r>
    </w:p>
  </w:footnote>
  <w:footnote w:id="3">
    <w:p w14:paraId="6DA7E82E" w14:textId="1C7E2BFE" w:rsidR="00AF2D91" w:rsidRDefault="00AF2D91" w:rsidP="00B4117B">
      <w:pPr>
        <w:pStyle w:val="Textpoznpodarou"/>
        <w:jc w:val="both"/>
      </w:pPr>
      <w:r w:rsidRPr="00503B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3B6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Datum poslední vyplacené dotace z krajského úřadu občanovi zapojeného do </w:t>
      </w:r>
      <w:r w:rsidRPr="003E05FA">
        <w:rPr>
          <w:rFonts w:asciiTheme="minorHAnsi" w:hAnsiTheme="minorHAnsi"/>
          <w:sz w:val="18"/>
          <w:szCs w:val="18"/>
        </w:rPr>
        <w:t>výzv</w:t>
      </w:r>
      <w:r>
        <w:rPr>
          <w:rFonts w:asciiTheme="minorHAnsi" w:hAnsiTheme="minorHAnsi"/>
          <w:sz w:val="18"/>
          <w:szCs w:val="18"/>
        </w:rPr>
        <w:t>y</w:t>
      </w:r>
      <w:r w:rsidRPr="003E05FA">
        <w:rPr>
          <w:rFonts w:asciiTheme="minorHAnsi" w:hAnsiTheme="minorHAnsi"/>
          <w:sz w:val="18"/>
          <w:szCs w:val="18"/>
        </w:rPr>
        <w:t xml:space="preserve"> OPŽP v</w:t>
      </w:r>
      <w:r>
        <w:rPr>
          <w:rFonts w:asciiTheme="minorHAnsi" w:hAnsiTheme="minorHAnsi"/>
          <w:sz w:val="18"/>
          <w:szCs w:val="18"/>
        </w:rPr>
        <w:t> </w:t>
      </w:r>
      <w:r w:rsidRPr="003E05FA">
        <w:rPr>
          <w:rFonts w:asciiTheme="minorHAnsi" w:hAnsiTheme="minorHAnsi"/>
          <w:sz w:val="18"/>
          <w:szCs w:val="18"/>
        </w:rPr>
        <w:t>rámci specifického cíle 2.1 nebo NZÚ</w:t>
      </w:r>
      <w:r>
        <w:rPr>
          <w:rFonts w:asciiTheme="minorHAnsi" w:hAnsiTheme="minorHAnsi"/>
          <w:sz w:val="18"/>
          <w:szCs w:val="18"/>
        </w:rPr>
        <w:t xml:space="preserve"> (viz příloha č. 5)</w:t>
      </w:r>
    </w:p>
  </w:footnote>
  <w:footnote w:id="4">
    <w:p w14:paraId="5D8314EF" w14:textId="77777777" w:rsidR="00977B52" w:rsidRDefault="008A28FD" w:rsidP="00B4117B">
      <w:pPr>
        <w:pStyle w:val="Textpoznpodarou"/>
        <w:jc w:val="both"/>
      </w:pPr>
      <w:r w:rsidRPr="00503B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3B6D">
        <w:rPr>
          <w:rFonts w:asciiTheme="minorHAnsi" w:hAnsiTheme="minorHAnsi"/>
          <w:sz w:val="18"/>
          <w:szCs w:val="18"/>
        </w:rPr>
        <w:t xml:space="preserve"> Přiložit protokol</w:t>
      </w:r>
    </w:p>
  </w:footnote>
  <w:footnote w:id="5">
    <w:p w14:paraId="08C70824" w14:textId="77777777" w:rsidR="00AA602E" w:rsidRDefault="00AA602E" w:rsidP="00B4117B">
      <w:pPr>
        <w:pStyle w:val="Textpoznpodarou"/>
        <w:jc w:val="both"/>
      </w:pPr>
      <w:r w:rsidRPr="00503B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03B6D">
        <w:rPr>
          <w:rFonts w:asciiTheme="minorHAnsi" w:hAnsiTheme="minorHAnsi"/>
          <w:sz w:val="18"/>
          <w:szCs w:val="18"/>
        </w:rPr>
        <w:t xml:space="preserve"> Přiložit protokol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09FDC" w14:textId="77777777" w:rsidR="00AF2D91" w:rsidRDefault="00AF2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F6E3" w14:textId="03D159ED" w:rsidR="00A71DDB" w:rsidRPr="00356469" w:rsidRDefault="00396834" w:rsidP="00AF2D91">
    <w:pPr>
      <w:pStyle w:val="Zhlav"/>
      <w:tabs>
        <w:tab w:val="clear" w:pos="4536"/>
        <w:tab w:val="clear" w:pos="9072"/>
        <w:tab w:val="left" w:pos="1080"/>
      </w:tabs>
      <w:jc w:val="right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1EA8E" wp14:editId="51403CD3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2357755" cy="647700"/>
          <wp:effectExtent l="0" t="0" r="4445" b="0"/>
          <wp:wrapTight wrapText="bothSides">
            <wp:wrapPolygon edited="0">
              <wp:start x="1571" y="0"/>
              <wp:lineTo x="0" y="3812"/>
              <wp:lineTo x="0" y="17788"/>
              <wp:lineTo x="1571" y="20329"/>
              <wp:lineTo x="2094" y="20965"/>
              <wp:lineTo x="2269" y="20965"/>
              <wp:lineTo x="3316" y="20965"/>
              <wp:lineTo x="13438" y="20329"/>
              <wp:lineTo x="21466" y="15882"/>
              <wp:lineTo x="21466" y="6988"/>
              <wp:lineTo x="14660" y="3176"/>
              <wp:lineTo x="3839" y="0"/>
              <wp:lineTo x="1571" y="0"/>
            </wp:wrapPolygon>
          </wp:wrapTight>
          <wp:docPr id="14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goe UI" w:hAnsi="Segoe UI" w:cs="Segoe UI"/>
      </w:rPr>
      <w:t xml:space="preserve">Příloha č. 6 výzvy č. 1/2019 </w:t>
    </w:r>
    <w:r>
      <w:rPr>
        <w:rFonts w:ascii="Calibri" w:hAnsi="Calibri"/>
        <w:color w:val="000000"/>
      </w:rPr>
      <w:t>dle směrnice MŽP č. 3/2019</w:t>
    </w:r>
    <w:r w:rsidR="00620CFA">
      <w:rPr>
        <w:rFonts w:ascii="Calibri" w:hAnsi="Calibri"/>
        <w:color w:val="000000"/>
      </w:rPr>
      <w:t xml:space="preserve"> - Cíl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F78FE" w14:textId="77777777" w:rsidR="00AF2D91" w:rsidRDefault="00AF2D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E12"/>
    <w:multiLevelType w:val="hybridMultilevel"/>
    <w:tmpl w:val="DC1EFE72"/>
    <w:lvl w:ilvl="0" w:tplc="FB26AC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35B"/>
    <w:multiLevelType w:val="singleLevel"/>
    <w:tmpl w:val="C99269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252B2DF5"/>
    <w:multiLevelType w:val="singleLevel"/>
    <w:tmpl w:val="98521580"/>
    <w:lvl w:ilvl="0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3" w15:restartNumberingAfterBreak="0">
    <w:nsid w:val="54935B97"/>
    <w:multiLevelType w:val="hybridMultilevel"/>
    <w:tmpl w:val="19A8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F51994"/>
    <w:multiLevelType w:val="hybridMultilevel"/>
    <w:tmpl w:val="9164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778B4"/>
    <w:multiLevelType w:val="hybridMultilevel"/>
    <w:tmpl w:val="28A23802"/>
    <w:lvl w:ilvl="0" w:tplc="076280BC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7DA7"/>
    <w:multiLevelType w:val="hybridMultilevel"/>
    <w:tmpl w:val="8180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A89"/>
    <w:multiLevelType w:val="hybridMultilevel"/>
    <w:tmpl w:val="DFC8A21C"/>
    <w:lvl w:ilvl="0" w:tplc="8ACE75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F"/>
    <w:rsid w:val="000308BB"/>
    <w:rsid w:val="00034D49"/>
    <w:rsid w:val="0006288A"/>
    <w:rsid w:val="0007483C"/>
    <w:rsid w:val="00081713"/>
    <w:rsid w:val="000866E3"/>
    <w:rsid w:val="00086933"/>
    <w:rsid w:val="000D01ED"/>
    <w:rsid w:val="000D0344"/>
    <w:rsid w:val="000D5540"/>
    <w:rsid w:val="000E711B"/>
    <w:rsid w:val="000F2D26"/>
    <w:rsid w:val="00127302"/>
    <w:rsid w:val="00132033"/>
    <w:rsid w:val="001666AF"/>
    <w:rsid w:val="001760B3"/>
    <w:rsid w:val="001E1C21"/>
    <w:rsid w:val="001E1FE0"/>
    <w:rsid w:val="001F0FA7"/>
    <w:rsid w:val="002025A2"/>
    <w:rsid w:val="00223173"/>
    <w:rsid w:val="00224E48"/>
    <w:rsid w:val="00270721"/>
    <w:rsid w:val="002C7DE3"/>
    <w:rsid w:val="002D4C14"/>
    <w:rsid w:val="002F3B04"/>
    <w:rsid w:val="002F5C5C"/>
    <w:rsid w:val="0031669D"/>
    <w:rsid w:val="00322206"/>
    <w:rsid w:val="003346D1"/>
    <w:rsid w:val="00356469"/>
    <w:rsid w:val="00360AEC"/>
    <w:rsid w:val="00360DE0"/>
    <w:rsid w:val="00364260"/>
    <w:rsid w:val="00396834"/>
    <w:rsid w:val="003C4D54"/>
    <w:rsid w:val="003E05FA"/>
    <w:rsid w:val="00407564"/>
    <w:rsid w:val="00442B00"/>
    <w:rsid w:val="004454A4"/>
    <w:rsid w:val="004C3AE7"/>
    <w:rsid w:val="004E10B2"/>
    <w:rsid w:val="004E73F3"/>
    <w:rsid w:val="00503B6D"/>
    <w:rsid w:val="00510A91"/>
    <w:rsid w:val="0055649B"/>
    <w:rsid w:val="00564266"/>
    <w:rsid w:val="005813A9"/>
    <w:rsid w:val="00583A95"/>
    <w:rsid w:val="00596692"/>
    <w:rsid w:val="005A003C"/>
    <w:rsid w:val="005B6E37"/>
    <w:rsid w:val="005D2CD2"/>
    <w:rsid w:val="005F3DE2"/>
    <w:rsid w:val="00605C4B"/>
    <w:rsid w:val="00620CFA"/>
    <w:rsid w:val="00642C42"/>
    <w:rsid w:val="00680974"/>
    <w:rsid w:val="00686D3B"/>
    <w:rsid w:val="00686E59"/>
    <w:rsid w:val="006C6021"/>
    <w:rsid w:val="006D35F1"/>
    <w:rsid w:val="006E1164"/>
    <w:rsid w:val="0070026E"/>
    <w:rsid w:val="00700B63"/>
    <w:rsid w:val="00783FFE"/>
    <w:rsid w:val="007A5E05"/>
    <w:rsid w:val="007C02BB"/>
    <w:rsid w:val="008016A6"/>
    <w:rsid w:val="00870225"/>
    <w:rsid w:val="00872797"/>
    <w:rsid w:val="008A28FD"/>
    <w:rsid w:val="008D5BC6"/>
    <w:rsid w:val="008E49BF"/>
    <w:rsid w:val="00903381"/>
    <w:rsid w:val="00945047"/>
    <w:rsid w:val="00952A71"/>
    <w:rsid w:val="00967B13"/>
    <w:rsid w:val="00977B52"/>
    <w:rsid w:val="00981E3E"/>
    <w:rsid w:val="00983C30"/>
    <w:rsid w:val="009D3E76"/>
    <w:rsid w:val="009D7D22"/>
    <w:rsid w:val="009F2F29"/>
    <w:rsid w:val="009F6782"/>
    <w:rsid w:val="009F7B59"/>
    <w:rsid w:val="00A21936"/>
    <w:rsid w:val="00A71DDB"/>
    <w:rsid w:val="00AA404A"/>
    <w:rsid w:val="00AA602E"/>
    <w:rsid w:val="00AC5154"/>
    <w:rsid w:val="00AF2D91"/>
    <w:rsid w:val="00B251A4"/>
    <w:rsid w:val="00B33C03"/>
    <w:rsid w:val="00B4117B"/>
    <w:rsid w:val="00B62735"/>
    <w:rsid w:val="00B84FEF"/>
    <w:rsid w:val="00B8769C"/>
    <w:rsid w:val="00BB5CEA"/>
    <w:rsid w:val="00BE1A78"/>
    <w:rsid w:val="00BF7240"/>
    <w:rsid w:val="00BF7FC1"/>
    <w:rsid w:val="00C0390E"/>
    <w:rsid w:val="00C16F84"/>
    <w:rsid w:val="00C65462"/>
    <w:rsid w:val="00CB0021"/>
    <w:rsid w:val="00CB185C"/>
    <w:rsid w:val="00CD3478"/>
    <w:rsid w:val="00CE3CCB"/>
    <w:rsid w:val="00D10B91"/>
    <w:rsid w:val="00D1360A"/>
    <w:rsid w:val="00D65C23"/>
    <w:rsid w:val="00DA5AD3"/>
    <w:rsid w:val="00DC6BC0"/>
    <w:rsid w:val="00DF2E70"/>
    <w:rsid w:val="00DF49C2"/>
    <w:rsid w:val="00E209C9"/>
    <w:rsid w:val="00E22280"/>
    <w:rsid w:val="00E406D3"/>
    <w:rsid w:val="00E85309"/>
    <w:rsid w:val="00EA205C"/>
    <w:rsid w:val="00EC01D9"/>
    <w:rsid w:val="00EF6784"/>
    <w:rsid w:val="00F10D44"/>
    <w:rsid w:val="00F35E9B"/>
    <w:rsid w:val="00F923BF"/>
    <w:rsid w:val="00F934A6"/>
    <w:rsid w:val="00F97C02"/>
    <w:rsid w:val="00FA5A9A"/>
    <w:rsid w:val="00FC4289"/>
    <w:rsid w:val="00FD3D8F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0C0AB"/>
  <w14:defaultImageDpi w14:val="0"/>
  <w15:docId w15:val="{E1E42503-7E21-4EDE-8C3F-02DDD3D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ms Rmn" w:hAnsi="Tms Rmn" w:cs="Tms Rm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1F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0">
    <w:name w:val="Style0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A71DD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1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71DDB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1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1DD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46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6546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5462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5B6E3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F67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78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78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7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784"/>
    <w:rPr>
      <w:rFonts w:ascii="Times New Roman" w:hAnsi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1F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C0390E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273E-8ACE-4BE4-8D48-092CBC5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Závěrečné vyhodnocení akce (ZVA) podporované ze SFŽP ČR</vt:lpstr>
    </vt:vector>
  </TitlesOfParts>
  <Company>SFŽP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Závěrečné vyhodnocení akce (ZVA) podporované ze SFŽP ČR</dc:title>
  <dc:creator>nejedlam</dc:creator>
  <cp:lastModifiedBy>Šimůnková Lenka</cp:lastModifiedBy>
  <cp:revision>7</cp:revision>
  <cp:lastPrinted>2015-12-15T07:01:00Z</cp:lastPrinted>
  <dcterms:created xsi:type="dcterms:W3CDTF">2021-06-17T13:36:00Z</dcterms:created>
  <dcterms:modified xsi:type="dcterms:W3CDTF">2021-06-21T07:17:00Z</dcterms:modified>
</cp:coreProperties>
</file>